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9D" w:rsidRDefault="006A149D" w:rsidP="006A149D">
      <w:pPr>
        <w:tabs>
          <w:tab w:val="left" w:leader="dot" w:pos="8505"/>
        </w:tabs>
        <w:jc w:val="center"/>
        <w:rPr>
          <w:sz w:val="28"/>
          <w:szCs w:val="28"/>
        </w:rPr>
      </w:pPr>
      <w:r w:rsidRPr="00F06471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4B8F6" wp14:editId="4488A4EF">
                <wp:simplePos x="0" y="0"/>
                <wp:positionH relativeFrom="column">
                  <wp:posOffset>156790</wp:posOffset>
                </wp:positionH>
                <wp:positionV relativeFrom="paragraph">
                  <wp:posOffset>55244</wp:posOffset>
                </wp:positionV>
                <wp:extent cx="787179" cy="310101"/>
                <wp:effectExtent l="0" t="0" r="1333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71" w:rsidRPr="003F0654" w:rsidRDefault="00716C7E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F0654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V </w:t>
                            </w:r>
                            <w:r w:rsidR="002F4830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35pt;margin-top:4.35pt;width:6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">
                <v:textbox>
                  <w:txbxContent>
                    <w:p w:rsidR="00F06471" w:rsidRPr="003F0654" w:rsidRDefault="00716C7E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3F0654">
                        <w:rPr>
                          <w:i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V </w:t>
                      </w:r>
                      <w:r w:rsidR="002F4830">
                        <w:rPr>
                          <w:i/>
                          <w:color w:val="FF0000"/>
                          <w:sz w:val="18"/>
                          <w:szCs w:val="18"/>
                          <w:lang w:val="fr-FR"/>
                        </w:rPr>
                        <w:t>1/2014</w:t>
                      </w:r>
                    </w:p>
                  </w:txbxContent>
                </v:textbox>
              </v:shape>
            </w:pict>
          </mc:Fallback>
        </mc:AlternateContent>
      </w:r>
    </w:p>
    <w:p w:rsidR="006A149D" w:rsidRDefault="0090398B" w:rsidP="006A149D">
      <w:pPr>
        <w:tabs>
          <w:tab w:val="left" w:leader="dot" w:pos="8505"/>
        </w:tabs>
        <w:jc w:val="center"/>
        <w:rPr>
          <w:sz w:val="28"/>
          <w:szCs w:val="28"/>
        </w:rPr>
      </w:pPr>
      <w:r w:rsidRPr="00E93FAA">
        <w:rPr>
          <w:rFonts w:ascii="PT Sans" w:hAnsi="PT Sans"/>
          <w:b/>
          <w:noProof/>
          <w:color w:val="FFFFFF" w:themeColor="background1"/>
          <w:sz w:val="40"/>
          <w:szCs w:val="40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1FAB39E" wp14:editId="69C9902F">
            <wp:simplePos x="0" y="0"/>
            <wp:positionH relativeFrom="column">
              <wp:posOffset>1783080</wp:posOffset>
            </wp:positionH>
            <wp:positionV relativeFrom="paragraph">
              <wp:posOffset>14605</wp:posOffset>
            </wp:positionV>
            <wp:extent cx="2894965" cy="657225"/>
            <wp:effectExtent l="0" t="0" r="635" b="9525"/>
            <wp:wrapNone/>
            <wp:docPr id="5" name="Picture 1" descr="logo_espplat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logo_espplat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232" w:rsidRDefault="000E4232" w:rsidP="000E4232">
      <w:pPr>
        <w:tabs>
          <w:tab w:val="left" w:pos="7920"/>
          <w:tab w:val="left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0E4232" w:rsidRDefault="000E4232" w:rsidP="006A149D">
      <w:pPr>
        <w:tabs>
          <w:tab w:val="left" w:leader="dot" w:pos="8505"/>
        </w:tabs>
        <w:jc w:val="center"/>
        <w:rPr>
          <w:sz w:val="28"/>
          <w:szCs w:val="28"/>
        </w:rPr>
      </w:pPr>
    </w:p>
    <w:p w:rsidR="005B6EC6" w:rsidRPr="003F0654" w:rsidRDefault="002F50D7" w:rsidP="00F06471">
      <w:pPr>
        <w:pStyle w:val="Paragraphedeliste"/>
        <w:tabs>
          <w:tab w:val="left" w:pos="284"/>
          <w:tab w:val="left" w:leader="dot" w:pos="8505"/>
        </w:tabs>
        <w:ind w:left="0"/>
        <w:rPr>
          <w:i/>
          <w:sz w:val="20"/>
          <w:szCs w:val="20"/>
        </w:rPr>
      </w:pPr>
      <w:r w:rsidRPr="003F0654">
        <w:rPr>
          <w:b/>
          <w:i/>
          <w:sz w:val="20"/>
          <w:szCs w:val="20"/>
        </w:rPr>
        <w:t>Interim period</w:t>
      </w:r>
      <w:r w:rsidR="00363DC9" w:rsidRPr="003F0654">
        <w:rPr>
          <w:b/>
          <w:i/>
          <w:sz w:val="20"/>
          <w:szCs w:val="20"/>
        </w:rPr>
        <w:t xml:space="preserve"> contribution levels</w:t>
      </w:r>
      <w:r w:rsidRPr="003F0654">
        <w:rPr>
          <w:b/>
          <w:i/>
          <w:sz w:val="20"/>
          <w:szCs w:val="20"/>
        </w:rPr>
        <w:t>:</w:t>
      </w:r>
      <w:r w:rsidR="000E4232" w:rsidRPr="003F0654">
        <w:rPr>
          <w:b/>
          <w:i/>
          <w:sz w:val="20"/>
          <w:szCs w:val="20"/>
        </w:rPr>
        <w:t xml:space="preserve"> </w:t>
      </w:r>
      <w:r w:rsidR="006A149D" w:rsidRPr="003F0654">
        <w:rPr>
          <w:i/>
          <w:sz w:val="20"/>
          <w:szCs w:val="20"/>
        </w:rPr>
        <w:t xml:space="preserve">For the ESPP interim setting-up period (Summer 2013 – Spring 2014 approximately): </w:t>
      </w:r>
      <w:r w:rsidR="003D1C20" w:rsidRPr="003F0654">
        <w:rPr>
          <w:i/>
          <w:sz w:val="20"/>
          <w:szCs w:val="20"/>
        </w:rPr>
        <w:t xml:space="preserve">€10,000 for national </w:t>
      </w:r>
      <w:proofErr w:type="gramStart"/>
      <w:r w:rsidR="003D1C20" w:rsidRPr="003F0654">
        <w:rPr>
          <w:i/>
          <w:sz w:val="20"/>
          <w:szCs w:val="20"/>
        </w:rPr>
        <w:t>governments</w:t>
      </w:r>
      <w:r w:rsidR="00F06471" w:rsidRPr="003F0654">
        <w:rPr>
          <w:i/>
          <w:sz w:val="20"/>
          <w:szCs w:val="20"/>
        </w:rPr>
        <w:t xml:space="preserve"> ;</w:t>
      </w:r>
      <w:proofErr w:type="gramEnd"/>
      <w:r w:rsidR="00F06471" w:rsidRPr="003F0654">
        <w:rPr>
          <w:i/>
          <w:sz w:val="20"/>
          <w:szCs w:val="20"/>
        </w:rPr>
        <w:t xml:space="preserve"> </w:t>
      </w:r>
      <w:r w:rsidR="003D1C20" w:rsidRPr="003F0654">
        <w:rPr>
          <w:i/>
          <w:sz w:val="20"/>
          <w:szCs w:val="20"/>
        </w:rPr>
        <w:t>€6,000 for companies, industry associations*</w:t>
      </w:r>
      <w:r w:rsidR="00F06471" w:rsidRPr="003F0654">
        <w:rPr>
          <w:i/>
          <w:sz w:val="20"/>
          <w:szCs w:val="20"/>
        </w:rPr>
        <w:t xml:space="preserve"> ; </w:t>
      </w:r>
      <w:r w:rsidR="003D1C20" w:rsidRPr="003F0654">
        <w:rPr>
          <w:i/>
          <w:sz w:val="20"/>
          <w:szCs w:val="20"/>
        </w:rPr>
        <w:t>€2,000 for knowledge institutes*, NGOs*, small businesses and other types of organizations*</w:t>
      </w:r>
      <w:r w:rsidR="00804744" w:rsidRPr="003F0654">
        <w:rPr>
          <w:i/>
          <w:sz w:val="20"/>
          <w:szCs w:val="20"/>
        </w:rPr>
        <w:t>.</w:t>
      </w:r>
      <w:r w:rsidR="00804744" w:rsidRPr="003F0654">
        <w:rPr>
          <w:i/>
          <w:sz w:val="20"/>
          <w:szCs w:val="20"/>
        </w:rPr>
        <w:br/>
      </w:r>
      <w:r w:rsidR="003D1C20" w:rsidRPr="003F0654">
        <w:rPr>
          <w:i/>
          <w:sz w:val="20"/>
          <w:szCs w:val="20"/>
        </w:rPr>
        <w:t>*</w:t>
      </w:r>
      <w:r w:rsidR="00F06471" w:rsidRPr="003F0654">
        <w:rPr>
          <w:i/>
          <w:sz w:val="20"/>
          <w:szCs w:val="20"/>
        </w:rPr>
        <w:t xml:space="preserve"> =</w:t>
      </w:r>
      <w:r w:rsidR="003D1C20" w:rsidRPr="003F0654">
        <w:rPr>
          <w:i/>
          <w:sz w:val="20"/>
          <w:szCs w:val="20"/>
        </w:rPr>
        <w:t xml:space="preserve"> contri</w:t>
      </w:r>
      <w:r w:rsidR="00F06471" w:rsidRPr="003F0654">
        <w:rPr>
          <w:i/>
          <w:sz w:val="20"/>
          <w:szCs w:val="20"/>
        </w:rPr>
        <w:t>bution in kind may be possible</w:t>
      </w:r>
      <w:r w:rsidR="000E4232" w:rsidRPr="003F0654">
        <w:rPr>
          <w:i/>
          <w:sz w:val="20"/>
          <w:szCs w:val="20"/>
        </w:rPr>
        <w:t xml:space="preserve"> where indicated * only</w:t>
      </w:r>
      <w:r w:rsidR="003D1C20" w:rsidRPr="003F0654">
        <w:rPr>
          <w:i/>
          <w:sz w:val="20"/>
          <w:szCs w:val="20"/>
        </w:rPr>
        <w:t>.</w:t>
      </w:r>
    </w:p>
    <w:p w:rsidR="00804744" w:rsidRPr="003F0654" w:rsidRDefault="00F06471" w:rsidP="00F06471">
      <w:pPr>
        <w:pStyle w:val="Paragraphedeliste"/>
        <w:tabs>
          <w:tab w:val="left" w:pos="284"/>
          <w:tab w:val="left" w:leader="dot" w:pos="8505"/>
        </w:tabs>
        <w:ind w:left="0"/>
        <w:rPr>
          <w:i/>
          <w:sz w:val="20"/>
          <w:szCs w:val="20"/>
        </w:rPr>
      </w:pPr>
      <w:r w:rsidRPr="003F0654">
        <w:rPr>
          <w:i/>
          <w:sz w:val="20"/>
          <w:szCs w:val="20"/>
        </w:rPr>
        <w:br/>
      </w:r>
      <w:r w:rsidRPr="003F0654">
        <w:rPr>
          <w:b/>
          <w:i/>
          <w:sz w:val="20"/>
          <w:szCs w:val="20"/>
        </w:rPr>
        <w:t>Conditions for partnership after the interim period</w:t>
      </w:r>
      <w:r w:rsidRPr="003F0654">
        <w:rPr>
          <w:i/>
          <w:sz w:val="20"/>
          <w:szCs w:val="20"/>
        </w:rPr>
        <w:t xml:space="preserve"> (once the Platform is formally defined and established) will be decided during the interim period </w:t>
      </w:r>
      <w:r w:rsidR="00804744" w:rsidRPr="003F0654">
        <w:rPr>
          <w:i/>
          <w:sz w:val="20"/>
          <w:szCs w:val="20"/>
        </w:rPr>
        <w:t>and may be different.</w:t>
      </w:r>
    </w:p>
    <w:p w:rsidR="005B6EC6" w:rsidRDefault="005B6EC6" w:rsidP="00F06471">
      <w:pPr>
        <w:pStyle w:val="Paragraphedeliste"/>
        <w:tabs>
          <w:tab w:val="left" w:pos="284"/>
          <w:tab w:val="left" w:leader="dot" w:pos="8505"/>
        </w:tabs>
        <w:ind w:left="0"/>
        <w:rPr>
          <w:i/>
          <w:sz w:val="18"/>
          <w:szCs w:val="18"/>
        </w:rPr>
      </w:pPr>
    </w:p>
    <w:p w:rsidR="00363DC9" w:rsidRPr="00F06471" w:rsidRDefault="00363DC9" w:rsidP="00F06471">
      <w:pPr>
        <w:pStyle w:val="Paragraphedeliste"/>
        <w:tabs>
          <w:tab w:val="left" w:pos="284"/>
          <w:tab w:val="left" w:leader="dot" w:pos="8505"/>
        </w:tabs>
        <w:spacing w:after="20"/>
        <w:ind w:left="0"/>
        <w:contextualSpacing w:val="0"/>
        <w:rPr>
          <w:sz w:val="18"/>
          <w:szCs w:val="18"/>
        </w:rPr>
      </w:pPr>
    </w:p>
    <w:p w:rsidR="000E4232" w:rsidRDefault="000E4232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  <w:sz w:val="24"/>
          <w:szCs w:val="24"/>
        </w:rPr>
      </w:pPr>
    </w:p>
    <w:p w:rsidR="005B6EC6" w:rsidRDefault="006A149D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  <w:sz w:val="24"/>
          <w:szCs w:val="24"/>
        </w:rPr>
      </w:pPr>
      <w:r w:rsidRPr="000E4232">
        <w:rPr>
          <w:b/>
          <w:smallCaps/>
          <w:color w:val="FF0000"/>
          <w:sz w:val="24"/>
          <w:szCs w:val="24"/>
        </w:rPr>
        <w:t>Organisations</w:t>
      </w:r>
      <w:r w:rsidR="00363DC9" w:rsidRPr="000E4232">
        <w:rPr>
          <w:b/>
          <w:smallCaps/>
          <w:color w:val="FF0000"/>
          <w:sz w:val="24"/>
          <w:szCs w:val="24"/>
        </w:rPr>
        <w:t xml:space="preserve"> wishing to be an interim period partner th</w:t>
      </w:r>
      <w:r w:rsidR="00804744" w:rsidRPr="000E4232">
        <w:rPr>
          <w:b/>
          <w:smallCaps/>
          <w:color w:val="FF0000"/>
          <w:sz w:val="24"/>
          <w:szCs w:val="24"/>
        </w:rPr>
        <w:t xml:space="preserve">rough in kind contribution </w:t>
      </w:r>
      <w:r w:rsidR="00716C7E">
        <w:rPr>
          <w:b/>
          <w:smallCaps/>
          <w:color w:val="FF0000"/>
          <w:sz w:val="24"/>
          <w:szCs w:val="24"/>
        </w:rPr>
        <w:t>(</w:t>
      </w:r>
      <w:r w:rsidR="00716C7E" w:rsidRPr="00716C7E">
        <w:rPr>
          <w:b/>
          <w:color w:val="FF0000"/>
          <w:sz w:val="24"/>
          <w:szCs w:val="24"/>
        </w:rPr>
        <w:t>rather than a cash payment</w:t>
      </w:r>
      <w:r w:rsidR="00716C7E">
        <w:rPr>
          <w:b/>
          <w:smallCaps/>
          <w:color w:val="FF0000"/>
          <w:sz w:val="24"/>
          <w:szCs w:val="24"/>
        </w:rPr>
        <w:t xml:space="preserve">) </w:t>
      </w:r>
      <w:r w:rsidR="00804744" w:rsidRPr="000E4232">
        <w:rPr>
          <w:b/>
          <w:smallCaps/>
          <w:color w:val="FF0000"/>
          <w:sz w:val="24"/>
          <w:szCs w:val="24"/>
        </w:rPr>
        <w:t>must provide</w:t>
      </w:r>
      <w:r w:rsidR="005B6EC6" w:rsidRPr="000E4232">
        <w:rPr>
          <w:b/>
          <w:smallCaps/>
          <w:color w:val="FF0000"/>
          <w:sz w:val="24"/>
          <w:szCs w:val="24"/>
        </w:rPr>
        <w:t xml:space="preserve"> and document</w:t>
      </w:r>
      <w:r w:rsidR="00804744" w:rsidRPr="000E4232">
        <w:rPr>
          <w:b/>
          <w:smallCaps/>
          <w:color w:val="FF0000"/>
          <w:sz w:val="24"/>
          <w:szCs w:val="24"/>
        </w:rPr>
        <w:t xml:space="preserve"> one </w:t>
      </w:r>
      <w:r w:rsidR="0090398B">
        <w:rPr>
          <w:b/>
          <w:smallCaps/>
          <w:color w:val="FF0000"/>
          <w:sz w:val="24"/>
          <w:szCs w:val="24"/>
        </w:rPr>
        <w:t xml:space="preserve">or more </w:t>
      </w:r>
      <w:r w:rsidR="00804744" w:rsidRPr="000E4232">
        <w:rPr>
          <w:b/>
          <w:smallCaps/>
          <w:color w:val="FF0000"/>
          <w:sz w:val="24"/>
          <w:szCs w:val="24"/>
        </w:rPr>
        <w:t>of the following:</w:t>
      </w:r>
    </w:p>
    <w:p w:rsidR="003F0654" w:rsidRPr="000E4232" w:rsidRDefault="003F0654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  <w:sz w:val="24"/>
          <w:szCs w:val="24"/>
        </w:rPr>
      </w:pPr>
    </w:p>
    <w:p w:rsidR="006A149D" w:rsidRPr="000E4232" w:rsidRDefault="003F0654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  <w:sz w:val="24"/>
          <w:szCs w:val="24"/>
        </w:rPr>
      </w:pPr>
      <w:r w:rsidRPr="003F0654">
        <w:rPr>
          <w:b/>
          <w:smallCaps/>
          <w:color w:val="FF0000"/>
          <w:sz w:val="24"/>
          <w:szCs w:val="24"/>
        </w:rPr>
        <w:sym w:font="Wingdings" w:char="F0E0"/>
      </w:r>
      <w:r w:rsidR="00363DC9" w:rsidRPr="000E4232">
        <w:rPr>
          <w:b/>
          <w:smallCaps/>
          <w:color w:val="FF0000"/>
          <w:sz w:val="24"/>
          <w:szCs w:val="24"/>
        </w:rPr>
        <w:t xml:space="preserve"> bring to the Platform a </w:t>
      </w:r>
      <w:r w:rsidR="00363DC9" w:rsidRPr="000E4232">
        <w:rPr>
          <w:b/>
          <w:smallCaps/>
          <w:color w:val="FF0000"/>
          <w:sz w:val="24"/>
          <w:szCs w:val="24"/>
          <w:u w:val="single"/>
        </w:rPr>
        <w:t>paying</w:t>
      </w:r>
      <w:r w:rsidR="00363DC9" w:rsidRPr="000E4232">
        <w:rPr>
          <w:b/>
          <w:smallCaps/>
          <w:color w:val="FF0000"/>
          <w:sz w:val="24"/>
          <w:szCs w:val="24"/>
        </w:rPr>
        <w:t xml:space="preserve"> company or government partner</w:t>
      </w:r>
    </w:p>
    <w:p w:rsidR="005B6EC6" w:rsidRPr="000E4232" w:rsidRDefault="005B6EC6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  <w:sz w:val="24"/>
          <w:szCs w:val="24"/>
        </w:rPr>
      </w:pPr>
    </w:p>
    <w:p w:rsidR="005B6EC6" w:rsidRPr="005B6EC6" w:rsidRDefault="003F0654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</w:rPr>
      </w:pPr>
      <w:r w:rsidRPr="003F0654">
        <w:rPr>
          <w:b/>
          <w:color w:val="FF0000"/>
          <w:sz w:val="24"/>
          <w:szCs w:val="24"/>
        </w:rPr>
        <w:sym w:font="Wingdings" w:char="F0E0"/>
      </w:r>
      <w:r w:rsidR="00804744" w:rsidRPr="000E4232">
        <w:rPr>
          <w:b/>
          <w:smallCaps/>
          <w:color w:val="FF0000"/>
          <w:sz w:val="24"/>
          <w:szCs w:val="24"/>
        </w:rPr>
        <w:t xml:space="preserve"> </w:t>
      </w:r>
      <w:r w:rsidR="005B6EC6" w:rsidRPr="000E4232">
        <w:rPr>
          <w:b/>
          <w:smallCaps/>
          <w:color w:val="FF0000"/>
          <w:sz w:val="24"/>
          <w:szCs w:val="24"/>
        </w:rPr>
        <w:t xml:space="preserve">ensure </w:t>
      </w:r>
      <w:r w:rsidR="00FD34B0">
        <w:rPr>
          <w:b/>
          <w:smallCaps/>
          <w:color w:val="FF0000"/>
          <w:sz w:val="24"/>
          <w:szCs w:val="24"/>
        </w:rPr>
        <w:t>equivalent</w:t>
      </w:r>
      <w:r w:rsidR="005B6EC6" w:rsidRPr="000E4232">
        <w:rPr>
          <w:b/>
          <w:smallCaps/>
          <w:color w:val="FF0000"/>
          <w:sz w:val="24"/>
          <w:szCs w:val="24"/>
        </w:rPr>
        <w:t xml:space="preserve"> of the partnership </w:t>
      </w:r>
      <w:r w:rsidR="00804744" w:rsidRPr="000E4232">
        <w:rPr>
          <w:b/>
          <w:smallCaps/>
          <w:color w:val="FF0000"/>
          <w:sz w:val="24"/>
          <w:szCs w:val="24"/>
        </w:rPr>
        <w:t xml:space="preserve">fee through </w:t>
      </w:r>
      <w:r w:rsidR="00804744" w:rsidRPr="000E4232">
        <w:rPr>
          <w:b/>
          <w:smallCaps/>
          <w:color w:val="FF0000"/>
          <w:sz w:val="24"/>
          <w:szCs w:val="24"/>
          <w:u w:val="single"/>
        </w:rPr>
        <w:t>project funding</w:t>
      </w:r>
      <w:r w:rsidR="00804744" w:rsidRPr="000E4232">
        <w:rPr>
          <w:b/>
          <w:smallCaps/>
          <w:color w:val="FF0000"/>
          <w:sz w:val="24"/>
          <w:szCs w:val="24"/>
        </w:rPr>
        <w:t xml:space="preserve"> or similar</w:t>
      </w:r>
      <w:r w:rsidR="005B6EC6">
        <w:rPr>
          <w:b/>
          <w:smallCaps/>
          <w:color w:val="FF0000"/>
        </w:rPr>
        <w:br/>
      </w:r>
      <w:proofErr w:type="spellStart"/>
      <w:r w:rsidR="005B6EC6" w:rsidRPr="000E4232">
        <w:t>Eg</w:t>
      </w:r>
      <w:proofErr w:type="spellEnd"/>
      <w:r w:rsidR="005B6EC6" w:rsidRPr="000E4232">
        <w:t xml:space="preserve">. </w:t>
      </w:r>
      <w:proofErr w:type="gramStart"/>
      <w:r w:rsidR="005B6EC6" w:rsidRPr="000E4232">
        <w:t>by</w:t>
      </w:r>
      <w:proofErr w:type="gramEnd"/>
      <w:r w:rsidR="005B6EC6" w:rsidRPr="000E4232">
        <w:t xml:space="preserve"> including a budget for Platform </w:t>
      </w:r>
      <w:r w:rsidR="00FD34B0">
        <w:t xml:space="preserve">core </w:t>
      </w:r>
      <w:r w:rsidR="005B6EC6" w:rsidRPr="000E4232">
        <w:t xml:space="preserve">activities in a project </w:t>
      </w:r>
      <w:r w:rsidR="00FD34B0">
        <w:t xml:space="preserve">proposal or consortium. </w:t>
      </w:r>
      <w:r w:rsidR="005B6EC6" w:rsidRPr="000E4232">
        <w:t xml:space="preserve">The </w:t>
      </w:r>
      <w:r w:rsidR="009D08E6">
        <w:t xml:space="preserve">partnership </w:t>
      </w:r>
      <w:r w:rsidR="005B6EC6" w:rsidRPr="000E4232">
        <w:t xml:space="preserve">contribution will be calculated </w:t>
      </w:r>
      <w:r w:rsidR="00FD34B0">
        <w:t>as the contribution to Platform core activities</w:t>
      </w:r>
      <w:r w:rsidR="00FD34B0" w:rsidRPr="000E4232">
        <w:t xml:space="preserve"> (</w:t>
      </w:r>
      <w:r w:rsidR="00FD34B0">
        <w:t xml:space="preserve">e.g. staff time for dissemination, networking, </w:t>
      </w:r>
      <w:r w:rsidR="00FD34B0" w:rsidRPr="000E4232">
        <w:t xml:space="preserve">expertise). </w:t>
      </w:r>
      <w:r w:rsidR="005B6EC6" w:rsidRPr="000E4232">
        <w:t>net of additional costs implied for the Platform</w:t>
      </w:r>
      <w:r w:rsidR="0090398B">
        <w:t xml:space="preserve"> (</w:t>
      </w:r>
      <w:proofErr w:type="spellStart"/>
      <w:r w:rsidR="00FD34B0">
        <w:t>eg</w:t>
      </w:r>
      <w:proofErr w:type="spellEnd"/>
      <w:r w:rsidR="00FD34B0">
        <w:t xml:space="preserve">. </w:t>
      </w:r>
      <w:r w:rsidR="0090398B">
        <w:t xml:space="preserve">travel, </w:t>
      </w:r>
      <w:r w:rsidR="00FD34B0">
        <w:t xml:space="preserve">meeting </w:t>
      </w:r>
      <w:r w:rsidR="0090398B">
        <w:t>costs)</w:t>
      </w:r>
      <w:r w:rsidR="005B6EC6" w:rsidRPr="000E4232">
        <w:t>. It is recognised that projects may have a significant delay time (preparation, submission, funding decision)</w:t>
      </w:r>
      <w:r w:rsidR="0090398B">
        <w:t xml:space="preserve"> </w:t>
      </w:r>
      <w:r w:rsidR="00FD34B0">
        <w:t>and therefore</w:t>
      </w:r>
      <w:r w:rsidR="0090398B">
        <w:t xml:space="preserve"> applications based on project proposals </w:t>
      </w:r>
      <w:r w:rsidR="00FD34B0">
        <w:t>will</w:t>
      </w:r>
      <w:r w:rsidR="0090398B">
        <w:t xml:space="preserve"> be considered.</w:t>
      </w:r>
      <w:r w:rsidR="00FD34B0">
        <w:t xml:space="preserve"> The Platform should always be consulted before including it in any proposal submission.</w:t>
      </w:r>
    </w:p>
    <w:p w:rsidR="005B6EC6" w:rsidRDefault="005B6EC6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</w:rPr>
      </w:pPr>
    </w:p>
    <w:p w:rsidR="0090398B" w:rsidRDefault="003F0654" w:rsidP="0090398B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</w:pPr>
      <w:r w:rsidRPr="003F0654">
        <w:rPr>
          <w:b/>
          <w:color w:val="FF0000"/>
          <w:sz w:val="24"/>
          <w:szCs w:val="24"/>
        </w:rPr>
        <w:sym w:font="Wingdings" w:char="F0E0"/>
      </w:r>
      <w:r w:rsidR="00804744" w:rsidRPr="000E4232">
        <w:rPr>
          <w:b/>
          <w:smallCaps/>
          <w:color w:val="FF0000"/>
          <w:sz w:val="24"/>
          <w:szCs w:val="24"/>
        </w:rPr>
        <w:t xml:space="preserve"> </w:t>
      </w:r>
      <w:r w:rsidR="005B6EC6" w:rsidRPr="000E4232">
        <w:rPr>
          <w:b/>
          <w:smallCaps/>
          <w:color w:val="FF0000"/>
          <w:sz w:val="24"/>
          <w:szCs w:val="24"/>
        </w:rPr>
        <w:t xml:space="preserve">provide </w:t>
      </w:r>
      <w:r w:rsidR="005B6EC6" w:rsidRPr="000E4232">
        <w:rPr>
          <w:b/>
          <w:smallCaps/>
          <w:color w:val="FF0000"/>
          <w:sz w:val="24"/>
          <w:szCs w:val="24"/>
          <w:u w:val="single"/>
        </w:rPr>
        <w:t>in-kind services</w:t>
      </w:r>
      <w:r w:rsidR="005B6EC6" w:rsidRPr="000E4232">
        <w:rPr>
          <w:b/>
          <w:smallCaps/>
          <w:color w:val="FF0000"/>
          <w:sz w:val="24"/>
          <w:szCs w:val="24"/>
        </w:rPr>
        <w:t xml:space="preserve"> of value equivalent to the partnership fee, subject to acceptance by the Platform that the proposal corresponds to services relevant and needed.</w:t>
      </w:r>
      <w:r w:rsidR="005B6EC6">
        <w:rPr>
          <w:b/>
          <w:smallCaps/>
          <w:color w:val="FF0000"/>
        </w:rPr>
        <w:br/>
      </w:r>
      <w:r w:rsidR="005B6EC6" w:rsidRPr="000E4232">
        <w:t xml:space="preserve">Participation of partner personnel at meetings </w:t>
      </w:r>
      <w:proofErr w:type="spellStart"/>
      <w:r w:rsidR="005B6EC6" w:rsidRPr="000E4232">
        <w:t>etc</w:t>
      </w:r>
      <w:proofErr w:type="spellEnd"/>
      <w:r w:rsidR="005B6EC6" w:rsidRPr="000E4232">
        <w:t xml:space="preserve"> cannot be considered as an in-kind contribution, only specific services which effectively save the Platform external costs (</w:t>
      </w:r>
      <w:r w:rsidR="000E4232" w:rsidRPr="000E4232">
        <w:t xml:space="preserve">communications, workshop </w:t>
      </w:r>
      <w:proofErr w:type="gramStart"/>
      <w:r w:rsidR="000E4232" w:rsidRPr="000E4232">
        <w:t>costs, …)</w:t>
      </w:r>
      <w:proofErr w:type="gramEnd"/>
      <w:r w:rsidR="000E4232" w:rsidRPr="000E4232">
        <w:t>. Proposals will only be accepted if the Platform considers that the proposed service is needed by the Platform</w:t>
      </w:r>
      <w:r w:rsidR="0090398B">
        <w:t>, and so the in-kind contribution reduces Platform spending</w:t>
      </w:r>
      <w:r w:rsidR="000E4232" w:rsidRPr="000E4232">
        <w:t>.</w:t>
      </w:r>
    </w:p>
    <w:p w:rsidR="0090398B" w:rsidRDefault="0090398B" w:rsidP="0090398B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</w:pPr>
    </w:p>
    <w:p w:rsidR="0090398B" w:rsidRPr="00FD34B0" w:rsidRDefault="0090398B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  <w:rPr>
          <w:b/>
          <w:smallCaps/>
          <w:color w:val="FF0000"/>
          <w:sz w:val="24"/>
          <w:szCs w:val="24"/>
        </w:rPr>
      </w:pPr>
      <w:r w:rsidRPr="0090398B">
        <w:rPr>
          <w:b/>
          <w:smallCaps/>
          <w:color w:val="FF0000"/>
          <w:sz w:val="24"/>
          <w:szCs w:val="24"/>
        </w:rPr>
        <w:t>In all cases, the contribution in kind must be documented and justified using this form</w:t>
      </w:r>
    </w:p>
    <w:p w:rsidR="0090398B" w:rsidRPr="000E4232" w:rsidRDefault="0090398B" w:rsidP="006A149D">
      <w:pPr>
        <w:pStyle w:val="Paragraphedeliste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  <w:tab w:val="left" w:leader="dot" w:pos="8505"/>
        </w:tabs>
        <w:spacing w:after="20"/>
        <w:ind w:left="0"/>
        <w:contextualSpacing w:val="0"/>
      </w:pPr>
    </w:p>
    <w:p w:rsidR="006A149D" w:rsidRDefault="006A149D" w:rsidP="000475A0">
      <w:pPr>
        <w:tabs>
          <w:tab w:val="left" w:leader="dot" w:pos="8505"/>
        </w:tabs>
        <w:rPr>
          <w:b/>
          <w:sz w:val="18"/>
          <w:szCs w:val="18"/>
        </w:rPr>
      </w:pPr>
    </w:p>
    <w:p w:rsidR="000E4232" w:rsidRDefault="000E4232" w:rsidP="000E4232">
      <w:pPr>
        <w:rPr>
          <w:rStyle w:val="Lienhypertexte"/>
        </w:rPr>
      </w:pPr>
      <w:r w:rsidRPr="000E4232">
        <w:t xml:space="preserve">Return </w:t>
      </w:r>
      <w:r w:rsidR="0090398B">
        <w:t xml:space="preserve">this form, in electronic format (PDF or WORD) </w:t>
      </w:r>
      <w:r w:rsidRPr="000E4232">
        <w:t xml:space="preserve">to the ESPP secretariat </w:t>
      </w:r>
      <w:hyperlink r:id="rId9" w:history="1">
        <w:r w:rsidRPr="000E4232">
          <w:rPr>
            <w:rStyle w:val="Lienhypertexte"/>
          </w:rPr>
          <w:t>info@phosphorusplatform.org</w:t>
        </w:r>
      </w:hyperlink>
    </w:p>
    <w:p w:rsidR="0090398B" w:rsidRPr="0090398B" w:rsidRDefault="0090398B" w:rsidP="0090398B">
      <w:r>
        <w:t>Please use additional pages or include annexed PDF documents, if useful.</w:t>
      </w:r>
    </w:p>
    <w:p w:rsidR="000E4232" w:rsidRDefault="000E4232" w:rsidP="0090398B">
      <w:pPr>
        <w:rPr>
          <w:b/>
          <w:sz w:val="18"/>
          <w:szCs w:val="18"/>
        </w:rPr>
      </w:pPr>
      <w:r w:rsidRPr="000E4232">
        <w:t>Acceptance or not of the application will be made by decision of ESPP’s partners already to date.</w:t>
      </w:r>
    </w:p>
    <w:p w:rsidR="0090398B" w:rsidRDefault="000E4232" w:rsidP="0090398B">
      <w:pPr>
        <w:widowControl w:val="0"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0398B" w:rsidRDefault="0090398B" w:rsidP="0090398B">
      <w:pPr>
        <w:widowControl w:val="0"/>
        <w:spacing w:after="200"/>
        <w:rPr>
          <w:b/>
          <w:sz w:val="18"/>
          <w:szCs w:val="18"/>
        </w:rPr>
      </w:pPr>
    </w:p>
    <w:p w:rsidR="0090398B" w:rsidRDefault="0090398B" w:rsidP="0090398B">
      <w:pPr>
        <w:widowControl w:val="0"/>
        <w:tabs>
          <w:tab w:val="left" w:leader="dot" w:pos="1077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Applicant o</w:t>
      </w:r>
      <w:r w:rsidRPr="000475A0">
        <w:rPr>
          <w:b/>
          <w:sz w:val="18"/>
          <w:szCs w:val="18"/>
        </w:rPr>
        <w:t xml:space="preserve">rganisation </w:t>
      </w:r>
      <w:proofErr w:type="gramStart"/>
      <w:r w:rsidRPr="000475A0"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 xml:space="preserve"> :</w:t>
      </w:r>
      <w:proofErr w:type="gramEnd"/>
      <w:r w:rsidRPr="0090398B">
        <w:rPr>
          <w:sz w:val="18"/>
          <w:szCs w:val="18"/>
        </w:rPr>
        <w:tab/>
      </w:r>
    </w:p>
    <w:p w:rsidR="00CC46CB" w:rsidRPr="006A149D" w:rsidRDefault="00363DC9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b/>
          <w:sz w:val="18"/>
          <w:szCs w:val="18"/>
        </w:rPr>
        <w:t>Location</w:t>
      </w:r>
      <w:r w:rsidR="000475A0" w:rsidRPr="000475A0">
        <w:rPr>
          <w:b/>
          <w:sz w:val="18"/>
          <w:szCs w:val="18"/>
        </w:rPr>
        <w:t>(s): town/country</w:t>
      </w:r>
      <w:r w:rsidR="006A149D">
        <w:rPr>
          <w:b/>
          <w:sz w:val="18"/>
          <w:szCs w:val="18"/>
        </w:rPr>
        <w:t xml:space="preserve">: </w:t>
      </w:r>
      <w:r w:rsidR="000475A0" w:rsidRPr="006A149D">
        <w:rPr>
          <w:sz w:val="18"/>
          <w:szCs w:val="18"/>
        </w:rPr>
        <w:tab/>
      </w:r>
    </w:p>
    <w:p w:rsidR="000475A0" w:rsidRPr="006A149D" w:rsidRDefault="000475A0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 w:rsidRPr="006A149D">
        <w:rPr>
          <w:sz w:val="18"/>
          <w:szCs w:val="18"/>
        </w:rPr>
        <w:tab/>
      </w:r>
    </w:p>
    <w:p w:rsidR="000475A0" w:rsidRPr="006A149D" w:rsidRDefault="000475A0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b/>
          <w:sz w:val="18"/>
          <w:szCs w:val="18"/>
        </w:rPr>
        <w:t>Contact person: name, telephone, email</w:t>
      </w:r>
      <w:r w:rsidR="006A149D">
        <w:rPr>
          <w:b/>
          <w:sz w:val="18"/>
          <w:szCs w:val="18"/>
        </w:rPr>
        <w:t xml:space="preserve"> </w:t>
      </w:r>
      <w:r w:rsidR="006A149D" w:rsidRPr="006A149D">
        <w:rPr>
          <w:sz w:val="18"/>
          <w:szCs w:val="18"/>
        </w:rPr>
        <w:tab/>
      </w:r>
    </w:p>
    <w:p w:rsidR="000475A0" w:rsidRPr="006A149D" w:rsidRDefault="000475A0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 w:rsidRPr="006A149D">
        <w:rPr>
          <w:sz w:val="18"/>
          <w:szCs w:val="18"/>
        </w:rPr>
        <w:tab/>
      </w:r>
    </w:p>
    <w:p w:rsidR="00576ABB" w:rsidRDefault="00CC46C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 w:rsidRPr="000475A0">
        <w:rPr>
          <w:b/>
          <w:sz w:val="18"/>
          <w:szCs w:val="18"/>
        </w:rPr>
        <w:t>Experience / competence of your organisation relevant to sustainable phosphorus management</w:t>
      </w:r>
      <w:proofErr w:type="gramStart"/>
      <w:r w:rsidRPr="000475A0">
        <w:rPr>
          <w:b/>
          <w:sz w:val="18"/>
          <w:szCs w:val="18"/>
        </w:rPr>
        <w:t>:</w:t>
      </w:r>
      <w:proofErr w:type="gramEnd"/>
      <w:r w:rsidRPr="000475A0">
        <w:rPr>
          <w:b/>
          <w:sz w:val="18"/>
          <w:szCs w:val="18"/>
        </w:rPr>
        <w:br/>
      </w:r>
      <w:r>
        <w:rPr>
          <w:sz w:val="18"/>
          <w:szCs w:val="18"/>
        </w:rPr>
        <w:t>(approx. one half page</w:t>
      </w:r>
      <w:r w:rsidR="000475A0">
        <w:rPr>
          <w:sz w:val="18"/>
          <w:szCs w:val="18"/>
        </w:rPr>
        <w:t xml:space="preserve"> total. If appropriate</w:t>
      </w:r>
      <w:r w:rsidR="00FD12D3">
        <w:rPr>
          <w:sz w:val="18"/>
          <w:szCs w:val="18"/>
        </w:rPr>
        <w:t>, please</w:t>
      </w:r>
      <w:r w:rsidR="000475A0">
        <w:rPr>
          <w:sz w:val="18"/>
          <w:szCs w:val="18"/>
        </w:rPr>
        <w:t xml:space="preserve"> indicate ongoing or recent projects with websites or references. Include </w:t>
      </w:r>
      <w:r w:rsidR="00FD12D3">
        <w:rPr>
          <w:sz w:val="18"/>
          <w:szCs w:val="18"/>
        </w:rPr>
        <w:t xml:space="preserve">additional pages or provide </w:t>
      </w:r>
      <w:r w:rsidR="000475A0">
        <w:rPr>
          <w:sz w:val="18"/>
          <w:szCs w:val="18"/>
        </w:rPr>
        <w:t xml:space="preserve">more detailed information </w:t>
      </w:r>
      <w:r w:rsidR="00FD12D3">
        <w:rPr>
          <w:sz w:val="18"/>
          <w:szCs w:val="18"/>
        </w:rPr>
        <w:t>in</w:t>
      </w:r>
      <w:r w:rsidR="000475A0">
        <w:rPr>
          <w:sz w:val="18"/>
          <w:szCs w:val="18"/>
        </w:rPr>
        <w:t xml:space="preserve"> accompanying documentation if useful</w:t>
      </w:r>
      <w:r>
        <w:rPr>
          <w:sz w:val="18"/>
          <w:szCs w:val="18"/>
        </w:rPr>
        <w:t>)</w:t>
      </w:r>
    </w:p>
    <w:p w:rsidR="000475A0" w:rsidRDefault="006A149D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A149D" w:rsidRDefault="006A149D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6A149D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90398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D12D3" w:rsidRPr="003F0654" w:rsidRDefault="00FD12D3" w:rsidP="0090398B">
      <w:pPr>
        <w:widowControl w:val="0"/>
        <w:tabs>
          <w:tab w:val="left" w:leader="dot" w:pos="10773"/>
        </w:tabs>
        <w:rPr>
          <w:b/>
          <w:sz w:val="18"/>
          <w:szCs w:val="18"/>
          <w:u w:val="single"/>
        </w:rPr>
      </w:pPr>
      <w:r w:rsidRPr="003F0654">
        <w:rPr>
          <w:b/>
          <w:sz w:val="18"/>
          <w:szCs w:val="18"/>
          <w:u w:val="single"/>
        </w:rPr>
        <w:t>You must tick and complete one of the following options (a – d)</w:t>
      </w:r>
    </w:p>
    <w:p w:rsidR="003F0654" w:rsidRDefault="00FD12D3" w:rsidP="003F0654">
      <w:pPr>
        <w:widowControl w:val="0"/>
        <w:tabs>
          <w:tab w:val="left" w:leader="dot" w:pos="10773"/>
        </w:tabs>
        <w:spacing w:after="0"/>
        <w:rPr>
          <w:sz w:val="18"/>
          <w:szCs w:val="18"/>
        </w:rPr>
      </w:pPr>
      <w:r w:rsidRPr="003F0654">
        <w:rPr>
          <w:b/>
          <w:sz w:val="28"/>
          <w:szCs w:val="28"/>
        </w:rPr>
        <w:t>[   ]</w:t>
      </w:r>
      <w:r>
        <w:rPr>
          <w:b/>
          <w:sz w:val="18"/>
          <w:szCs w:val="18"/>
        </w:rPr>
        <w:t xml:space="preserve"> </w:t>
      </w:r>
      <w:r w:rsidR="003F0654">
        <w:rPr>
          <w:b/>
          <w:sz w:val="18"/>
          <w:szCs w:val="18"/>
        </w:rPr>
        <w:t xml:space="preserve">  (a) </w:t>
      </w:r>
      <w:r>
        <w:rPr>
          <w:b/>
          <w:sz w:val="18"/>
          <w:szCs w:val="18"/>
        </w:rPr>
        <w:t xml:space="preserve">Payment in Euros: </w:t>
      </w:r>
      <w:r>
        <w:rPr>
          <w:sz w:val="18"/>
          <w:szCs w:val="18"/>
        </w:rPr>
        <w:t>2 000 € for knowledge institutes</w:t>
      </w:r>
      <w:proofErr w:type="gramStart"/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br/>
        <w:t xml:space="preserve">In this case, please indicate </w:t>
      </w:r>
      <w:r w:rsidR="003F0654">
        <w:rPr>
          <w:sz w:val="18"/>
          <w:szCs w:val="18"/>
        </w:rPr>
        <w:t>:</w:t>
      </w:r>
    </w:p>
    <w:p w:rsidR="00FD12D3" w:rsidRDefault="00FD12D3" w:rsidP="003F0654">
      <w:pPr>
        <w:widowControl w:val="0"/>
        <w:tabs>
          <w:tab w:val="left" w:leader="dot" w:pos="10773"/>
        </w:tabs>
        <w:spacing w:after="0"/>
        <w:ind w:left="567"/>
        <w:rPr>
          <w:sz w:val="18"/>
          <w:szCs w:val="18"/>
        </w:rPr>
      </w:pPr>
      <w:r w:rsidRPr="00FD12D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legal</w:t>
      </w:r>
      <w:proofErr w:type="gramEnd"/>
      <w:r>
        <w:rPr>
          <w:sz w:val="18"/>
          <w:szCs w:val="18"/>
        </w:rPr>
        <w:t xml:space="preserve"> address for invoice: </w:t>
      </w:r>
      <w:r>
        <w:rPr>
          <w:sz w:val="18"/>
          <w:szCs w:val="18"/>
        </w:rPr>
        <w:tab/>
      </w:r>
    </w:p>
    <w:p w:rsidR="00FD12D3" w:rsidRDefault="00FD12D3" w:rsidP="003F0654">
      <w:pPr>
        <w:widowControl w:val="0"/>
        <w:tabs>
          <w:tab w:val="left" w:leader="dot" w:pos="10773"/>
        </w:tabs>
        <w:spacing w:after="0"/>
        <w:ind w:left="5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FD12D3" w:rsidRPr="00FD12D3" w:rsidRDefault="00FD12D3" w:rsidP="003F0654">
      <w:pPr>
        <w:widowControl w:val="0"/>
        <w:tabs>
          <w:tab w:val="left" w:leader="dot" w:pos="10773"/>
        </w:tabs>
        <w:ind w:left="567"/>
        <w:rPr>
          <w:sz w:val="18"/>
          <w:szCs w:val="18"/>
        </w:rPr>
      </w:pPr>
      <w:r w:rsidRPr="00FD12D3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="003F0654" w:rsidRPr="003F0654">
        <w:rPr>
          <w:b/>
          <w:sz w:val="24"/>
          <w:szCs w:val="24"/>
        </w:rPr>
        <w:t>[   ]</w:t>
      </w:r>
      <w:r w:rsidR="003F06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EU VAT number ………………………………………………………. or </w:t>
      </w:r>
      <w:r w:rsidRPr="003F0654">
        <w:rPr>
          <w:b/>
          <w:sz w:val="24"/>
          <w:szCs w:val="24"/>
        </w:rPr>
        <w:t>[   ]</w:t>
      </w:r>
      <w:r>
        <w:rPr>
          <w:sz w:val="18"/>
          <w:szCs w:val="18"/>
        </w:rPr>
        <w:t xml:space="preserve"> NOT subject to VAT</w:t>
      </w:r>
    </w:p>
    <w:p w:rsidR="00FD12D3" w:rsidRDefault="00FD12D3" w:rsidP="0090398B">
      <w:pPr>
        <w:widowControl w:val="0"/>
        <w:tabs>
          <w:tab w:val="left" w:leader="dot" w:pos="10773"/>
        </w:tabs>
        <w:rPr>
          <w:b/>
          <w:sz w:val="18"/>
          <w:szCs w:val="18"/>
        </w:rPr>
      </w:pPr>
    </w:p>
    <w:p w:rsidR="006A149D" w:rsidRPr="0090398B" w:rsidRDefault="003F0654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 w:rsidRPr="003F0654">
        <w:rPr>
          <w:b/>
          <w:sz w:val="28"/>
          <w:szCs w:val="28"/>
        </w:rPr>
        <w:t>[   ]</w:t>
      </w:r>
      <w:r>
        <w:rPr>
          <w:b/>
          <w:sz w:val="18"/>
          <w:szCs w:val="18"/>
        </w:rPr>
        <w:t xml:space="preserve">   </w:t>
      </w:r>
      <w:r w:rsidR="00365089">
        <w:rPr>
          <w:b/>
          <w:sz w:val="18"/>
          <w:szCs w:val="18"/>
        </w:rPr>
        <w:t>(</w:t>
      </w:r>
      <w:r w:rsidR="00FD12D3">
        <w:rPr>
          <w:b/>
          <w:sz w:val="18"/>
          <w:szCs w:val="18"/>
        </w:rPr>
        <w:t>b</w:t>
      </w:r>
      <w:r w:rsidR="00365089">
        <w:rPr>
          <w:b/>
          <w:sz w:val="18"/>
          <w:szCs w:val="18"/>
        </w:rPr>
        <w:t xml:space="preserve">) </w:t>
      </w:r>
      <w:r w:rsidR="00F06471" w:rsidRPr="00F06471">
        <w:rPr>
          <w:b/>
          <w:sz w:val="18"/>
          <w:szCs w:val="18"/>
        </w:rPr>
        <w:t>Accompanying company or government expected to become paying Platform partner</w:t>
      </w:r>
      <w:proofErr w:type="gramStart"/>
      <w:r w:rsidR="00F06471">
        <w:rPr>
          <w:b/>
          <w:sz w:val="18"/>
          <w:szCs w:val="18"/>
        </w:rPr>
        <w:t>:</w:t>
      </w:r>
      <w:proofErr w:type="gramEnd"/>
      <w:r w:rsidR="00F06471">
        <w:rPr>
          <w:b/>
          <w:sz w:val="18"/>
          <w:szCs w:val="18"/>
        </w:rPr>
        <w:br/>
      </w:r>
      <w:r w:rsidR="00F06471">
        <w:rPr>
          <w:sz w:val="18"/>
          <w:szCs w:val="18"/>
        </w:rPr>
        <w:t xml:space="preserve">Please provide </w:t>
      </w:r>
      <w:r w:rsidR="006A149D">
        <w:rPr>
          <w:sz w:val="18"/>
          <w:szCs w:val="18"/>
        </w:rPr>
        <w:t xml:space="preserve">organisation name, and </w:t>
      </w:r>
      <w:r w:rsidR="00F06471">
        <w:rPr>
          <w:sz w:val="18"/>
          <w:szCs w:val="18"/>
        </w:rPr>
        <w:t xml:space="preserve">contact </w:t>
      </w:r>
      <w:r w:rsidR="006A149D">
        <w:rPr>
          <w:sz w:val="18"/>
          <w:szCs w:val="18"/>
        </w:rPr>
        <w:t>person (with</w:t>
      </w:r>
      <w:r w:rsidR="00F06471">
        <w:rPr>
          <w:sz w:val="18"/>
          <w:szCs w:val="18"/>
        </w:rPr>
        <w:t xml:space="preserve"> email telephone</w:t>
      </w:r>
      <w:r w:rsidR="006A149D">
        <w:rPr>
          <w:sz w:val="18"/>
          <w:szCs w:val="18"/>
        </w:rPr>
        <w:t>)</w:t>
      </w:r>
      <w:r w:rsidR="00F06471">
        <w:rPr>
          <w:sz w:val="18"/>
          <w:szCs w:val="18"/>
        </w:rPr>
        <w:t xml:space="preserve"> to whom Platform partne</w:t>
      </w:r>
      <w:r w:rsidR="006A149D">
        <w:rPr>
          <w:sz w:val="18"/>
          <w:szCs w:val="18"/>
        </w:rPr>
        <w:t>rship contract should be sent.</w:t>
      </w:r>
      <w:r w:rsidR="0090398B">
        <w:rPr>
          <w:sz w:val="18"/>
          <w:szCs w:val="18"/>
        </w:rPr>
        <w:br/>
      </w:r>
      <w:r w:rsidR="0090398B" w:rsidRPr="0090398B">
        <w:rPr>
          <w:sz w:val="18"/>
          <w:szCs w:val="18"/>
        </w:rPr>
        <w:t>Please specify date on which this company or government confirmed agreement in principle to become a Platform partner</w:t>
      </w:r>
    </w:p>
    <w:p w:rsidR="006A149D" w:rsidRDefault="006A149D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A149D" w:rsidRDefault="006A149D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06471" w:rsidRDefault="006A149D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90398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3F0654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 w:rsidRPr="003F0654">
        <w:rPr>
          <w:b/>
          <w:sz w:val="28"/>
          <w:szCs w:val="28"/>
        </w:rPr>
        <w:t>[   ]</w:t>
      </w:r>
      <w:r>
        <w:rPr>
          <w:b/>
          <w:sz w:val="18"/>
          <w:szCs w:val="18"/>
        </w:rPr>
        <w:t xml:space="preserve">   </w:t>
      </w:r>
      <w:r w:rsidR="00FD12D3">
        <w:rPr>
          <w:b/>
          <w:sz w:val="18"/>
          <w:szCs w:val="18"/>
        </w:rPr>
        <w:t>(c</w:t>
      </w:r>
      <w:r w:rsidR="00365089">
        <w:rPr>
          <w:b/>
          <w:sz w:val="18"/>
          <w:szCs w:val="18"/>
        </w:rPr>
        <w:t xml:space="preserve">) </w:t>
      </w:r>
      <w:r w:rsidR="0090398B">
        <w:rPr>
          <w:b/>
          <w:sz w:val="18"/>
          <w:szCs w:val="18"/>
        </w:rPr>
        <w:t>Proposed project/consortium in which funding is included for Platform activities</w:t>
      </w:r>
      <w:proofErr w:type="gramStart"/>
      <w:r w:rsidR="0090398B" w:rsidRPr="000475A0">
        <w:rPr>
          <w:b/>
          <w:sz w:val="18"/>
          <w:szCs w:val="18"/>
        </w:rPr>
        <w:t>:</w:t>
      </w:r>
      <w:proofErr w:type="gramEnd"/>
      <w:r w:rsidR="0090398B" w:rsidRPr="000475A0">
        <w:rPr>
          <w:b/>
          <w:sz w:val="18"/>
          <w:szCs w:val="18"/>
        </w:rPr>
        <w:br/>
      </w:r>
      <w:r w:rsidR="0090398B">
        <w:rPr>
          <w:sz w:val="18"/>
          <w:szCs w:val="18"/>
        </w:rPr>
        <w:t xml:space="preserve">Please summarise in a few lines the services/role proposed for the Platform and the budget for </w:t>
      </w:r>
      <w:r w:rsidR="00640BF7">
        <w:rPr>
          <w:sz w:val="18"/>
          <w:szCs w:val="18"/>
        </w:rPr>
        <w:t>these</w:t>
      </w:r>
      <w:r w:rsidR="0090398B">
        <w:rPr>
          <w:sz w:val="18"/>
          <w:szCs w:val="18"/>
        </w:rPr>
        <w:t xml:space="preserve"> for the Platform (</w:t>
      </w:r>
      <w:r w:rsidR="00FD34B0">
        <w:rPr>
          <w:sz w:val="18"/>
          <w:szCs w:val="18"/>
        </w:rPr>
        <w:t xml:space="preserve">a. </w:t>
      </w:r>
      <w:r w:rsidR="0090398B">
        <w:rPr>
          <w:sz w:val="18"/>
          <w:szCs w:val="18"/>
        </w:rPr>
        <w:t>total</w:t>
      </w:r>
      <w:r w:rsidR="00FD34B0">
        <w:rPr>
          <w:sz w:val="18"/>
          <w:szCs w:val="18"/>
        </w:rPr>
        <w:t>;</w:t>
      </w:r>
      <w:r w:rsidR="0090398B">
        <w:rPr>
          <w:sz w:val="18"/>
          <w:szCs w:val="18"/>
        </w:rPr>
        <w:t xml:space="preserve"> </w:t>
      </w:r>
      <w:r w:rsidR="00FD34B0">
        <w:rPr>
          <w:sz w:val="18"/>
          <w:szCs w:val="18"/>
        </w:rPr>
        <w:t xml:space="preserve">b. contribution to Platform core activities; c. external </w:t>
      </w:r>
      <w:r w:rsidR="0090398B">
        <w:rPr>
          <w:sz w:val="18"/>
          <w:szCs w:val="18"/>
        </w:rPr>
        <w:t xml:space="preserve">costs). Please specify status of project (proposal/ accepted/ …) and calendar for submission, acceptance, </w:t>
      </w:r>
      <w:proofErr w:type="gramStart"/>
      <w:r w:rsidR="00640BF7">
        <w:rPr>
          <w:sz w:val="18"/>
          <w:szCs w:val="18"/>
        </w:rPr>
        <w:t>implementation</w:t>
      </w:r>
      <w:proofErr w:type="gramEnd"/>
      <w:r w:rsidR="0090398B">
        <w:rPr>
          <w:sz w:val="18"/>
          <w:szCs w:val="18"/>
        </w:rPr>
        <w:t xml:space="preserve">. Please annex full project proposal and budget or equivalent. </w:t>
      </w:r>
    </w:p>
    <w:p w:rsidR="0090398B" w:rsidRDefault="0090398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90398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90398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3F0654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 w:rsidRPr="003F0654">
        <w:rPr>
          <w:b/>
          <w:sz w:val="28"/>
          <w:szCs w:val="28"/>
        </w:rPr>
        <w:t>[   ]</w:t>
      </w:r>
      <w:r>
        <w:rPr>
          <w:b/>
          <w:sz w:val="18"/>
          <w:szCs w:val="18"/>
        </w:rPr>
        <w:t xml:space="preserve">   </w:t>
      </w:r>
      <w:r w:rsidR="00FD12D3">
        <w:rPr>
          <w:b/>
          <w:sz w:val="18"/>
          <w:szCs w:val="18"/>
        </w:rPr>
        <w:t>(d</w:t>
      </w:r>
      <w:r w:rsidR="00365089">
        <w:rPr>
          <w:b/>
          <w:sz w:val="18"/>
          <w:szCs w:val="18"/>
        </w:rPr>
        <w:t xml:space="preserve">) </w:t>
      </w:r>
      <w:r w:rsidR="0090398B">
        <w:rPr>
          <w:b/>
          <w:sz w:val="18"/>
          <w:szCs w:val="18"/>
        </w:rPr>
        <w:t>Proposed services or other contributions in kind</w:t>
      </w:r>
      <w:r w:rsidR="0090398B" w:rsidRPr="000475A0">
        <w:rPr>
          <w:b/>
          <w:sz w:val="18"/>
          <w:szCs w:val="18"/>
        </w:rPr>
        <w:t>:</w:t>
      </w:r>
      <w:r w:rsidR="0090398B" w:rsidRPr="000475A0">
        <w:rPr>
          <w:b/>
          <w:sz w:val="18"/>
          <w:szCs w:val="18"/>
        </w:rPr>
        <w:br/>
      </w:r>
      <w:r w:rsidR="00640BF7">
        <w:rPr>
          <w:sz w:val="18"/>
          <w:szCs w:val="18"/>
        </w:rPr>
        <w:t>Approx</w:t>
      </w:r>
      <w:r w:rsidR="0090398B">
        <w:rPr>
          <w:sz w:val="18"/>
          <w:szCs w:val="18"/>
        </w:rPr>
        <w:t>. quarter to half page, please indicate estimated value item by item of services/input proposed</w:t>
      </w:r>
      <w:r w:rsidR="00640BF7">
        <w:rPr>
          <w:sz w:val="18"/>
          <w:szCs w:val="18"/>
        </w:rPr>
        <w:t xml:space="preserve"> and specify relevance for Platform activities</w:t>
      </w:r>
    </w:p>
    <w:p w:rsidR="0090398B" w:rsidRDefault="0090398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90398B" w:rsidP="0090398B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398B" w:rsidRDefault="0090398B" w:rsidP="003F0654">
      <w:pPr>
        <w:widowControl w:val="0"/>
        <w:tabs>
          <w:tab w:val="left" w:leader="do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0398B" w:rsidSect="000E4232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B1" w:rsidRDefault="000B6FB1" w:rsidP="006A149D">
      <w:pPr>
        <w:spacing w:after="0" w:line="240" w:lineRule="auto"/>
      </w:pPr>
      <w:r>
        <w:separator/>
      </w:r>
    </w:p>
  </w:endnote>
  <w:endnote w:type="continuationSeparator" w:id="0">
    <w:p w:rsidR="000B6FB1" w:rsidRDefault="000B6FB1" w:rsidP="006A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9D" w:rsidRDefault="000E4232" w:rsidP="000E4232">
    <w:pPr>
      <w:spacing w:before="200" w:after="0"/>
    </w:pPr>
    <w:r>
      <w:rPr>
        <w:rFonts w:ascii="PT Sans" w:hAnsi="PT Sans"/>
        <w:b/>
        <w:noProof/>
        <w:color w:val="FFFFFF" w:themeColor="background1"/>
        <w:sz w:val="40"/>
        <w:szCs w:val="4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B15B5" wp14:editId="7C1CBB55">
              <wp:simplePos x="0" y="0"/>
              <wp:positionH relativeFrom="column">
                <wp:posOffset>1905</wp:posOffset>
              </wp:positionH>
              <wp:positionV relativeFrom="paragraph">
                <wp:posOffset>70485</wp:posOffset>
              </wp:positionV>
              <wp:extent cx="6953250" cy="19050"/>
              <wp:effectExtent l="19050" t="19050" r="1905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55pt" to="547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" strokecolor="#0070c0" strokeweight="2.25pt"/>
          </w:pict>
        </mc:Fallback>
      </mc:AlternateContent>
    </w:r>
    <w:r w:rsidRPr="00E93FAA">
      <w:rPr>
        <w:rFonts w:ascii="PT Sans" w:hAnsi="PT Sans"/>
        <w:b/>
        <w:noProof/>
        <w:color w:val="FFFFFF" w:themeColor="background1"/>
        <w:sz w:val="40"/>
        <w:szCs w:val="40"/>
        <w:lang w:val="fr-FR" w:eastAsia="fr-FR"/>
      </w:rPr>
      <w:drawing>
        <wp:anchor distT="0" distB="0" distL="114300" distR="114300" simplePos="0" relativeHeight="251661312" behindDoc="1" locked="0" layoutInCell="1" allowOverlap="1" wp14:anchorId="754BB25F" wp14:editId="7406E882">
          <wp:simplePos x="0" y="0"/>
          <wp:positionH relativeFrom="column">
            <wp:posOffset>3935730</wp:posOffset>
          </wp:positionH>
          <wp:positionV relativeFrom="paragraph">
            <wp:posOffset>260985</wp:posOffset>
          </wp:positionV>
          <wp:extent cx="2894965" cy="657225"/>
          <wp:effectExtent l="0" t="0" r="635" b="9525"/>
          <wp:wrapNone/>
          <wp:docPr id="2" name="Picture 1" descr="logo_espplat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logo_espplat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6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6A149D" w:rsidRPr="00C4592B">
        <w:rPr>
          <w:rStyle w:val="Lienhypertexte"/>
          <w:sz w:val="18"/>
          <w:szCs w:val="18"/>
        </w:rPr>
        <w:t>www.phosphorusplatform.eu</w:t>
      </w:r>
    </w:hyperlink>
    <w:r w:rsidR="006A149D" w:rsidRPr="00C4592B">
      <w:br/>
    </w:r>
    <w:r w:rsidR="006A149D" w:rsidRPr="005B0354">
      <w:rPr>
        <w:sz w:val="18"/>
        <w:szCs w:val="18"/>
      </w:rPr>
      <w:t>c/o Europea</w:t>
    </w:r>
    <w:r>
      <w:rPr>
        <w:sz w:val="18"/>
        <w:szCs w:val="18"/>
      </w:rPr>
      <w:t>n Partners for the Environment</w:t>
    </w:r>
    <w:proofErr w:type="gramStart"/>
    <w:r>
      <w:rPr>
        <w:sz w:val="18"/>
        <w:szCs w:val="18"/>
      </w:rPr>
      <w:t>,</w:t>
    </w:r>
    <w:proofErr w:type="gramEnd"/>
    <w:r>
      <w:rPr>
        <w:sz w:val="18"/>
        <w:szCs w:val="18"/>
      </w:rPr>
      <w:br/>
    </w:r>
    <w:r w:rsidR="006A149D" w:rsidRPr="005B0354">
      <w:rPr>
        <w:sz w:val="18"/>
        <w:szCs w:val="18"/>
      </w:rPr>
      <w:t xml:space="preserve">Avenue de </w:t>
    </w:r>
    <w:proofErr w:type="spellStart"/>
    <w:r w:rsidR="006A149D" w:rsidRPr="005B0354">
      <w:rPr>
        <w:sz w:val="18"/>
        <w:szCs w:val="18"/>
      </w:rPr>
      <w:t>Tervuren</w:t>
    </w:r>
    <w:proofErr w:type="spellEnd"/>
    <w:r w:rsidR="006A149D" w:rsidRPr="005B0354">
      <w:rPr>
        <w:sz w:val="18"/>
        <w:szCs w:val="18"/>
      </w:rPr>
      <w:t xml:space="preserve"> 216, B-1150 Brussels, Belgium</w:t>
    </w:r>
    <w:r w:rsidR="006A149D" w:rsidRPr="005B0354">
      <w:rPr>
        <w:sz w:val="18"/>
        <w:szCs w:val="18"/>
      </w:rPr>
      <w:br/>
      <w:t xml:space="preserve">Secretariat: Chris Thornton </w:t>
    </w:r>
    <w:r>
      <w:rPr>
        <w:sz w:val="18"/>
        <w:szCs w:val="18"/>
      </w:rPr>
      <w:br/>
    </w:r>
    <w:r w:rsidR="006A149D" w:rsidRPr="005B0354">
      <w:rPr>
        <w:sz w:val="18"/>
        <w:szCs w:val="18"/>
      </w:rPr>
      <w:t>+33 474 93 07 93  +33 680 72 70 75</w:t>
    </w:r>
    <w:r>
      <w:rPr>
        <w:sz w:val="18"/>
        <w:szCs w:val="18"/>
      </w:rPr>
      <w:t xml:space="preserve"> </w:t>
    </w:r>
    <w:hyperlink r:id="rId3" w:history="1">
      <w:r w:rsidRPr="00C4592B">
        <w:rPr>
          <w:rStyle w:val="Lienhypertexte"/>
          <w:sz w:val="18"/>
          <w:szCs w:val="18"/>
        </w:rPr>
        <w:t>info@phosphorusplatform.org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B1" w:rsidRDefault="000B6FB1" w:rsidP="006A149D">
      <w:pPr>
        <w:spacing w:after="0" w:line="240" w:lineRule="auto"/>
      </w:pPr>
      <w:r>
        <w:separator/>
      </w:r>
    </w:p>
  </w:footnote>
  <w:footnote w:type="continuationSeparator" w:id="0">
    <w:p w:rsidR="000B6FB1" w:rsidRDefault="000B6FB1" w:rsidP="006A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8B" w:rsidRDefault="0090398B" w:rsidP="0090398B">
    <w:pPr>
      <w:pStyle w:val="En-tte"/>
      <w:jc w:val="center"/>
    </w:pPr>
    <w:r w:rsidRPr="003903D3">
      <w:rPr>
        <w:sz w:val="28"/>
        <w:szCs w:val="28"/>
      </w:rPr>
      <w:t>European Sustainable Phosphorus Forum</w:t>
    </w:r>
    <w:r>
      <w:rPr>
        <w:sz w:val="28"/>
        <w:szCs w:val="28"/>
      </w:rPr>
      <w:t xml:space="preserve"> (ESPP)</w:t>
    </w:r>
    <w:r w:rsidRPr="00F06471">
      <w:rPr>
        <w:rFonts w:ascii="PT Sans" w:hAnsi="PT Sans"/>
        <w:b/>
        <w:noProof/>
        <w:color w:val="FFFFFF" w:themeColor="background1"/>
        <w:sz w:val="40"/>
        <w:szCs w:val="40"/>
        <w:lang w:val="en-US"/>
      </w:rPr>
      <w:t xml:space="preserve"> </w:t>
    </w:r>
    <w:r>
      <w:rPr>
        <w:sz w:val="28"/>
        <w:szCs w:val="28"/>
      </w:rPr>
      <w:br/>
    </w:r>
    <w:r w:rsidRPr="003903D3">
      <w:rPr>
        <w:sz w:val="28"/>
        <w:szCs w:val="28"/>
      </w:rPr>
      <w:t xml:space="preserve">Application for in-kind </w:t>
    </w:r>
    <w:r>
      <w:rPr>
        <w:sz w:val="28"/>
        <w:szCs w:val="28"/>
      </w:rPr>
      <w:t xml:space="preserve">partner </w:t>
    </w:r>
    <w:r w:rsidRPr="003903D3">
      <w:rPr>
        <w:sz w:val="28"/>
        <w:szCs w:val="28"/>
      </w:rPr>
      <w:t>contribution</w:t>
    </w:r>
    <w:r>
      <w:rPr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714"/>
    <w:multiLevelType w:val="hybridMultilevel"/>
    <w:tmpl w:val="76F4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3"/>
    <w:rsid w:val="0002656C"/>
    <w:rsid w:val="000475A0"/>
    <w:rsid w:val="000B6FB1"/>
    <w:rsid w:val="000E4232"/>
    <w:rsid w:val="000F64E1"/>
    <w:rsid w:val="001C31E3"/>
    <w:rsid w:val="002F4830"/>
    <w:rsid w:val="002F50D7"/>
    <w:rsid w:val="00356198"/>
    <w:rsid w:val="00363DC9"/>
    <w:rsid w:val="00365089"/>
    <w:rsid w:val="003903D3"/>
    <w:rsid w:val="003D1C20"/>
    <w:rsid w:val="003F0654"/>
    <w:rsid w:val="00437524"/>
    <w:rsid w:val="00572CE3"/>
    <w:rsid w:val="00576ABB"/>
    <w:rsid w:val="00596637"/>
    <w:rsid w:val="005B6EC6"/>
    <w:rsid w:val="00640BF7"/>
    <w:rsid w:val="006A149D"/>
    <w:rsid w:val="00716C7E"/>
    <w:rsid w:val="00804744"/>
    <w:rsid w:val="0090398B"/>
    <w:rsid w:val="00923EE9"/>
    <w:rsid w:val="009932F7"/>
    <w:rsid w:val="009D08E6"/>
    <w:rsid w:val="00AE0A9A"/>
    <w:rsid w:val="00B61C68"/>
    <w:rsid w:val="00C168BC"/>
    <w:rsid w:val="00CC2464"/>
    <w:rsid w:val="00CC46CB"/>
    <w:rsid w:val="00EF740A"/>
    <w:rsid w:val="00F06471"/>
    <w:rsid w:val="00FD12D3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D"/>
    <w:pPr>
      <w:spacing w:after="120"/>
    </w:pPr>
    <w:rPr>
      <w:rFonts w:ascii="Arial" w:hAnsi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A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50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471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A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49D"/>
    <w:rPr>
      <w:rFonts w:ascii="Arial" w:hAnsi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A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49D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D"/>
    <w:pPr>
      <w:spacing w:after="120"/>
    </w:pPr>
    <w:rPr>
      <w:rFonts w:ascii="Arial" w:hAnsi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A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50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471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A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49D"/>
    <w:rPr>
      <w:rFonts w:ascii="Arial" w:hAnsi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A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49D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osphorusplatform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hosphorusplatform.org" TargetMode="External"/><Relationship Id="rId2" Type="http://schemas.openxmlformats.org/officeDocument/2006/relationships/hyperlink" Target="http://www.phosphorusplatform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THORNTON</cp:lastModifiedBy>
  <cp:revision>5</cp:revision>
  <cp:lastPrinted>2014-02-02T21:34:00Z</cp:lastPrinted>
  <dcterms:created xsi:type="dcterms:W3CDTF">2014-01-04T17:08:00Z</dcterms:created>
  <dcterms:modified xsi:type="dcterms:W3CDTF">2014-02-02T21:44:00Z</dcterms:modified>
</cp:coreProperties>
</file>